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EB2" w:rsidRDefault="001C2EB2" w:rsidP="001C2E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ВСЕРОССИЙСКАЯ ОЛИМПИАДА ШКОЛЬНИКОВ</w:t>
      </w:r>
    </w:p>
    <w:p w:rsidR="001C2EB2" w:rsidRDefault="001C2EB2" w:rsidP="001C2E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ПРЕДМЕТУ «ФИЗИЧЕСКАЯ КУЛЬТУРА»</w:t>
      </w:r>
    </w:p>
    <w:p w:rsidR="001C2EB2" w:rsidRDefault="001C2EB2" w:rsidP="001C2E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МУНИЦИПАЛЬНЫЙ ЭТАП</w:t>
      </w:r>
    </w:p>
    <w:p w:rsidR="001C2EB2" w:rsidRDefault="001C2EB2" w:rsidP="001C2EB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Теоретико-методические задания</w:t>
      </w:r>
    </w:p>
    <w:p w:rsidR="001C2EB2" w:rsidRDefault="001C2EB2" w:rsidP="001C2EB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7-8 классы</w:t>
      </w:r>
    </w:p>
    <w:p w:rsidR="001C2EB2" w:rsidRDefault="001C2EB2" w:rsidP="001C2EB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6C0E" w:rsidRPr="00566C0E" w:rsidRDefault="00566C0E" w:rsidP="00566C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Задания в закрытой форме</w:t>
      </w:r>
    </w:p>
    <w:p w:rsidR="00566C0E" w:rsidRDefault="00566C0E" w:rsidP="00566C0E">
      <w:pPr>
        <w:pStyle w:val="a3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1.В программу первых Олимпийских игр Древней Греции входили: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метание копья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борьба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бег на один стадий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бег на два стадия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 Международная организация, которая осуществляет руководство современным олимпийским движением, называется: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Организация Объединенных Наций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)М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еждународный олимпийский комитет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Международная олимпийская академия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Международный совет физического воспитания и спорта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 Знаменитый лыжник-гонщик из Татарстана, завоевавший золотую медаль в эстафете 4х10 км на Олимпийских играх 1972 года в Саппоро (Япония):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Владимир Воронков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б) Николай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Зимятов</w:t>
      </w:r>
      <w:proofErr w:type="spellEnd"/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в) Юрий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Скобов</w:t>
      </w:r>
      <w:proofErr w:type="spellEnd"/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г) Фёдор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Симашев</w:t>
      </w:r>
      <w:proofErr w:type="spellEnd"/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4. Летние Олимпийские игры 2020 года состоятся: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Мадрид, Испания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Стамбул, Турция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Токио, Япония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Буэнос-Айрес, Аргентина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5.Физическая культура в рабовладельческом обществе имела: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прикладную направленность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образовательную направленность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)в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оспитательную направленность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военную и оздоровительную направленность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6. Количество видов испытаний (тестов), которые необходимо выполнить для получения золотого, серебряного и бронзового знаков отличия ВФСК «Готов к труду и обороне» (ГТО) в возрастной группе 13-15 лет составляет: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6-5-4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7-6-5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8-7-6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9-8-7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7. В беге на длинные дистанции основным физическим качеством, определяющим спортивный успех, является: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быстрота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б) сила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выносливость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ловкость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8. Один из видов спортивной гимнастики, включающий в себя кувырки, перекаты, перевороты, сальто и упражнения на равновесие называется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акробатика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вольные упражнения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ритмическая гимнастика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опорные прыжки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9. Тесты, проводимые на уроках физической культуры в школе, характеризуют: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уровень физического развития школьников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уровень физической работоспособности учащихся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уровень физического воспитания в школе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уровень функциональной подготовленности учащихся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10. Физические упражнения, применяемые для исправления различных деформаций опорно-двигательного аппарата, называются: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имитационными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общеразвивающими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подводящими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корригирующими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11.В беге на 3000 м с препятствиями спортсмен преодолевает яму             с водой: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5 раз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6 раз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7 раз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8 раз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12. Обучение двигательным действиям и воспитание физических качеств составляют специфическую основу: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a) физического воспитания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умственного воспитания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физической культуры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физической подготовки</w:t>
      </w:r>
    </w:p>
    <w:p w:rsidR="00566C0E" w:rsidRDefault="00566C0E" w:rsidP="00566C0E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13. Подача в волейболе осуществляется игроком зоны: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1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4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5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6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14.К циклическим локомоциям относятся: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метания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прыжки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кувырки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ходьба и бег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15. Физическое качество, которое совершенствуется при длительном беге в медленном темпе: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а) сила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быстрота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общая выносливость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специальная выносливость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16. Мяч в баскетболе «входит» в игру, когда: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судья входит в круг, чтобы провести спорный бросок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мячом владеет игрок, находящийся в месте вбрасывания, вне пределов площадки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мяча касается игрок на площадке после вбрасывания из-за пределов площадки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судья дает свисток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17. Желтая карточка в футболе означает: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замечание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предупреждение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выговор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удаление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18. Высота лыжных палок при классическом ходе должна быть: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до уровня плеч ученика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до уровня глаз ученика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выше на 3-4 см уровня плеч ученика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ниже на 3-4 см уровня плеч ученика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19. К средствам восстановления организма после физического и умственного утомления относятся: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a) солнечные ванны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)в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оздушные ванны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кварцевые ванны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паровая или суховоздушная бани</w:t>
      </w:r>
    </w:p>
    <w:p w:rsidR="00566C0E" w:rsidRDefault="00566C0E" w:rsidP="00566C0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20. При оказании помощи утопающему, необходимо подплыть к нему: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сбоку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спереди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сзади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снизу</w:t>
      </w:r>
    </w:p>
    <w:p w:rsidR="00566C0E" w:rsidRDefault="00566C0E" w:rsidP="00566C0E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21. Солнечные ванны лучше всего принимать: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до 12 и после 16 часов дня</w:t>
      </w:r>
    </w:p>
    <w:p w:rsidR="00566C0E" w:rsidRDefault="00566C0E" w:rsidP="00566C0E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с 10 до 14 часов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с 12 до 16 часов дня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в любое время дня при соблюдении необходимых мер предосторожности</w:t>
      </w:r>
    </w:p>
    <w:p w:rsidR="00566C0E" w:rsidRDefault="00566C0E" w:rsidP="00566C0E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22. При остановке капиллярного или венозного кровотечения используют: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а) вату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б) бинт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в) перекись водорода</w:t>
      </w:r>
    </w:p>
    <w:p w:rsidR="00566C0E" w:rsidRDefault="00566C0E" w:rsidP="00566C0E">
      <w:pPr>
        <w:spacing w:after="0" w:line="240" w:lineRule="auto"/>
        <w:ind w:left="51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г) жгут</w:t>
      </w:r>
    </w:p>
    <w:p w:rsidR="00B16AA4" w:rsidRDefault="00B16AA4" w:rsidP="00566C0E">
      <w:pPr>
        <w:tabs>
          <w:tab w:val="left" w:pos="5387"/>
        </w:tabs>
        <w:spacing w:before="120"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566C0E" w:rsidRDefault="00566C0E" w:rsidP="00566C0E">
      <w:pPr>
        <w:tabs>
          <w:tab w:val="left" w:pos="5387"/>
        </w:tabs>
        <w:spacing w:before="120"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lastRenderedPageBreak/>
        <w:t>Задания в открытой форме</w:t>
      </w:r>
    </w:p>
    <w:p w:rsidR="00566C0E" w:rsidRDefault="00566C0E" w:rsidP="00566C0E">
      <w:pPr>
        <w:tabs>
          <w:tab w:val="left" w:pos="5387"/>
        </w:tabs>
        <w:spacing w:after="0"/>
        <w:ind w:firstLine="5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23. Комплекс физических упражнений, обеспечивающий постепенный переход от сна к бодрствованию называется ...</w:t>
      </w:r>
    </w:p>
    <w:p w:rsidR="00566C0E" w:rsidRDefault="00566C0E" w:rsidP="00566C0E">
      <w:pPr>
        <w:tabs>
          <w:tab w:val="left" w:pos="5387"/>
        </w:tabs>
        <w:spacing w:after="0"/>
        <w:ind w:firstLine="510"/>
        <w:rPr>
          <w:rFonts w:eastAsiaTheme="minorHAnsi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24. Способность человека совершать двигательные действия в минимальный отрезок времени называется ...</w:t>
      </w:r>
    </w:p>
    <w:p w:rsidR="00566C0E" w:rsidRDefault="00566C0E" w:rsidP="00566C0E">
      <w:pPr>
        <w:tabs>
          <w:tab w:val="left" w:pos="5387"/>
        </w:tabs>
        <w:spacing w:after="0"/>
        <w:ind w:firstLine="5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25. Вращательное движение через голову с последовательным касанием опорной поверхности отдельными частями тела называется …</w:t>
      </w:r>
    </w:p>
    <w:p w:rsidR="00566C0E" w:rsidRDefault="00566C0E" w:rsidP="00566C0E">
      <w:pPr>
        <w:tabs>
          <w:tab w:val="left" w:pos="5387"/>
        </w:tabs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26. Углевод из группы моносахаридов, один из основных источников энергии в организме, называется ...</w:t>
      </w:r>
    </w:p>
    <w:p w:rsidR="00566C0E" w:rsidRDefault="00566C0E" w:rsidP="00566C0E">
      <w:pPr>
        <w:tabs>
          <w:tab w:val="left" w:pos="5387"/>
        </w:tabs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27. Качественной характеристикой физической нагрузки является …нагрузки.</w:t>
      </w:r>
    </w:p>
    <w:p w:rsidR="00566C0E" w:rsidRDefault="00566C0E" w:rsidP="00566C0E">
      <w:pPr>
        <w:tabs>
          <w:tab w:val="left" w:pos="5387"/>
        </w:tabs>
        <w:spacing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Задание на установление соответствия</w:t>
      </w:r>
    </w:p>
    <w:p w:rsidR="00566C0E" w:rsidRDefault="00566C0E" w:rsidP="00566C0E">
      <w:pPr>
        <w:tabs>
          <w:tab w:val="left" w:pos="5387"/>
        </w:tabs>
        <w:autoSpaceDE w:val="0"/>
        <w:autoSpaceDN w:val="0"/>
        <w:adjustRightInd w:val="0"/>
        <w:spacing w:after="120"/>
        <w:ind w:firstLine="510"/>
        <w:rPr>
          <w:rFonts w:ascii="TimesNewRomanPSMT" w:eastAsiaTheme="minorHAnsi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28. Установите соответствие между футбольными клубами регулярного чемпионата России по футболу (Премьер-Лига) и городами, которые они представляют:</w:t>
      </w:r>
    </w:p>
    <w:tbl>
      <w:tblPr>
        <w:tblStyle w:val="a4"/>
        <w:tblW w:w="0" w:type="auto"/>
        <w:tblLook w:val="04A0"/>
      </w:tblPr>
      <w:tblGrid>
        <w:gridCol w:w="4785"/>
        <w:gridCol w:w="4785"/>
      </w:tblGrid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Футбольные клубы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Города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NewRomanPSMT" w:hAnsi="TimesNewRomanPSMT" w:cs="TimesNewRomanPSMT"/>
                <w:sz w:val="28"/>
                <w:szCs w:val="28"/>
              </w:rPr>
              <w:t>Амкар</w:t>
            </w:r>
            <w:proofErr w:type="spellEnd"/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а) Казань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2. </w:t>
            </w:r>
            <w:proofErr w:type="spellStart"/>
            <w:r>
              <w:rPr>
                <w:rFonts w:ascii="TimesNewRomanPSMT" w:hAnsi="TimesNewRomanPSMT" w:cs="TimesNewRomanPSMT"/>
                <w:sz w:val="28"/>
                <w:szCs w:val="28"/>
              </w:rPr>
              <w:t>Анжи</w:t>
            </w:r>
            <w:proofErr w:type="spellEnd"/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б) Санкт Петербург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3. Арсенал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в) Махачкала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4. Рубин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г) Хабаровск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5. СКА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д) Пермь</w:t>
            </w:r>
          </w:p>
        </w:tc>
      </w:tr>
      <w:tr w:rsidR="00566C0E" w:rsidTr="00566C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6. Тосно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е) Тула</w:t>
            </w:r>
          </w:p>
        </w:tc>
      </w:tr>
    </w:tbl>
    <w:p w:rsidR="00566C0E" w:rsidRDefault="00566C0E" w:rsidP="00566C0E">
      <w:pPr>
        <w:autoSpaceDE w:val="0"/>
        <w:autoSpaceDN w:val="0"/>
        <w:adjustRightInd w:val="0"/>
        <w:spacing w:before="120" w:after="12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29. Установите соответствие между видами спорта и сокращенными названиями Международных федераций по этим видам спорта:</w:t>
      </w:r>
    </w:p>
    <w:tbl>
      <w:tblPr>
        <w:tblStyle w:val="a4"/>
        <w:tblW w:w="0" w:type="auto"/>
        <w:tblLook w:val="04A0"/>
      </w:tblPr>
      <w:tblGrid>
        <w:gridCol w:w="4784"/>
        <w:gridCol w:w="4786"/>
      </w:tblGrid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спорта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Международные федерации спорта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Баскетбол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ИИХФ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Биатлон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ФИНА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Легкая атлетика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ФИБА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Плавание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 ФИФА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Футбол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д) ИААФ</w:t>
            </w:r>
          </w:p>
        </w:tc>
      </w:tr>
      <w:tr w:rsidR="00566C0E" w:rsidTr="00566C0E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Хоккей с шайбой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C0E" w:rsidRDefault="00566C0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ИБУ</w:t>
            </w:r>
          </w:p>
        </w:tc>
      </w:tr>
    </w:tbl>
    <w:p w:rsidR="00566C0E" w:rsidRDefault="00566C0E" w:rsidP="00566C0E">
      <w:pPr>
        <w:spacing w:before="120"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Задание на перечисление</w:t>
      </w:r>
    </w:p>
    <w:p w:rsidR="00566C0E" w:rsidRDefault="00566C0E" w:rsidP="00566C0E">
      <w:pPr>
        <w:pStyle w:val="a3"/>
        <w:spacing w:before="0" w:beforeAutospacing="0" w:after="0" w:afterAutospacing="0" w:line="276" w:lineRule="auto"/>
        <w:ind w:left="510"/>
        <w:rPr>
          <w:bCs/>
          <w:sz w:val="28"/>
          <w:szCs w:val="28"/>
        </w:rPr>
      </w:pPr>
      <w:r>
        <w:rPr>
          <w:bCs/>
          <w:sz w:val="28"/>
          <w:szCs w:val="28"/>
        </w:rPr>
        <w:t>30. Перечислите символы Олимпийских игр:</w:t>
      </w:r>
    </w:p>
    <w:p w:rsidR="00566C0E" w:rsidRDefault="00566C0E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66C0E" w:rsidRDefault="00566C0E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16AA4" w:rsidRDefault="00B16AA4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16AA4" w:rsidRDefault="00B16AA4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16AA4" w:rsidRDefault="00B16AA4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16AA4" w:rsidRDefault="00B16AA4" w:rsidP="00566C0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A6BB4" w:rsidRDefault="009A6BB4" w:rsidP="009A14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A1492" w:rsidRDefault="009A1492" w:rsidP="009A14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ВСЕРОССИЙСКАЯ ОЛИМПИАДА ШКОЛЬНИКОВ</w:t>
      </w:r>
    </w:p>
    <w:p w:rsidR="009A1492" w:rsidRDefault="009A1492" w:rsidP="009A14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ПО ПРЕДМЕТУ «ФИЗИЧЕСКАЯ КУЛЬТУРА»</w:t>
      </w:r>
    </w:p>
    <w:p w:rsidR="009A1492" w:rsidRDefault="009A1492" w:rsidP="009A14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МУНИЦИПАЛЬНЫЙ ЭТАП</w:t>
      </w:r>
    </w:p>
    <w:p w:rsidR="009A1492" w:rsidRDefault="009A1492" w:rsidP="009A1492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Теоретико-методические задания</w:t>
      </w:r>
    </w:p>
    <w:p w:rsidR="00566C0E" w:rsidRDefault="009A1492" w:rsidP="00B16AA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9-11 классы</w:t>
      </w:r>
    </w:p>
    <w:p w:rsidR="00B16AA4" w:rsidRPr="00B16AA4" w:rsidRDefault="00B16AA4" w:rsidP="00B16AA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65FE4" w:rsidRDefault="00965FE4" w:rsidP="00566C0E">
      <w:pPr>
        <w:spacing w:after="120" w:line="240" w:lineRule="auto"/>
        <w:ind w:left="2124" w:firstLine="708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Задания в закрытой форме</w:t>
      </w:r>
    </w:p>
    <w:p w:rsidR="00965FE4" w:rsidRDefault="00965FE4" w:rsidP="00965FE4">
      <w:pPr>
        <w:pStyle w:val="a3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>1. В программу античных Олимпийских игр входило состязание, сочетавшее борьбу с кулачным боем, которое называлось: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диаулос</w:t>
      </w:r>
      <w:proofErr w:type="spellEnd"/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панкратион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пентатлон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долихос</w:t>
      </w:r>
      <w:proofErr w:type="spellEnd"/>
    </w:p>
    <w:p w:rsidR="00965FE4" w:rsidRDefault="00965FE4" w:rsidP="00965FE4">
      <w:pPr>
        <w:pStyle w:val="a3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Почетный приз основателя современных Олимпийских игр </w:t>
      </w:r>
      <w:proofErr w:type="spellStart"/>
      <w:r>
        <w:rPr>
          <w:bCs/>
          <w:sz w:val="28"/>
          <w:szCs w:val="28"/>
        </w:rPr>
        <w:t>Пъера</w:t>
      </w:r>
      <w:proofErr w:type="spellEnd"/>
      <w:r>
        <w:rPr>
          <w:bCs/>
          <w:sz w:val="28"/>
          <w:szCs w:val="28"/>
        </w:rPr>
        <w:t xml:space="preserve"> де Кубертена «</w:t>
      </w:r>
      <w:proofErr w:type="spellStart"/>
      <w:r>
        <w:rPr>
          <w:bCs/>
          <w:sz w:val="28"/>
          <w:szCs w:val="28"/>
        </w:rPr>
        <w:t>ФэйрПлэй</w:t>
      </w:r>
      <w:proofErr w:type="spellEnd"/>
      <w:r>
        <w:rPr>
          <w:bCs/>
          <w:sz w:val="28"/>
          <w:szCs w:val="28"/>
        </w:rPr>
        <w:t>» вручается спортсменам: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за честное судейство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за победы на трех Олимпиадах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за честную и справедливую борьбу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за большой вклад в развитие Олимпийского движения</w:t>
      </w:r>
    </w:p>
    <w:p w:rsidR="00965FE4" w:rsidRDefault="00965FE4" w:rsidP="00965FE4">
      <w:pPr>
        <w:pStyle w:val="a3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>3. В программу Олимпийских игр 2020 года вновь вошли: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бейсбол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карате</w:t>
      </w:r>
      <w:proofErr w:type="gramEnd"/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серфинг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скалолазание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pStyle w:val="a3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>4. В программе зимних Олимпийских игр по лыжным гонкам разыгрываются: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6 комплектов медалей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10 комплектов медалей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12 комплектов медалей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14 комплектов медалей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В программе Олимпийских игр современное пятиборье включает: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a)фехтование, плавание, конкур, легкоатлетический кросс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фехтование, плавание, конкур, стрельба из пистолета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)ф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ехтование, плавание, конный спорт, легкоатлетический кросс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фехтование, плавание, конкур, комбайн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В биатлоне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дистанцияу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мужчин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вмасс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старте составляет: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10 км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12,5 км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15 км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20 км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7. Лучшим игроком Европы – обладателем «Золотого мяча» среди наших футбольных вратарей является: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Лев Яшин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Ринат Дасаев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Сергей Овчинников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г) Игорь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Акинфеев</w:t>
      </w:r>
      <w:proofErr w:type="spellEnd"/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8. Способность человека, как можно дольше удерживать достигнутую максимальную скорость, называется: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скоростным индексом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абсолютным запасом скорости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коэффициентом проявления скоростных способностей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скоростной выносливостью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9. Интервальный режим тренировки является наиболее распространенным при совершенствовании: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общей выносливости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специальной выносливости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скоростно-силовых способностей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скоростных способностей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10. В спорте к развивающим нагрузкам относятся: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малые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средние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значительные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большие (предельные) нагрузки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11. Нагрузки, применяющиеся в спорте, по своему характеру подразделяются: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тренировочные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соревновательные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напряженные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анаэробные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12. Поддерживающими (стабилизирующими)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нагрузкаминазываются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малые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средние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стандартные нагрузки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предельные нагрузки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13. В спорте для измерения выносливости используют способы: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линейный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прямой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интегральный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косвенный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14. К элементарным формам проявления быстроты относятся: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латентное время двигательной реакции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скорость одиночного движения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частота движений (количество движений в единицу времени)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техника двигательного действия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15. В гимнастике разница между активной и пассивной гибкостью называется: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а) коэффициентом гибкости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амплитудой движения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дефицитом активной гибкости</w:t>
      </w:r>
    </w:p>
    <w:p w:rsidR="00965FE4" w:rsidRDefault="00965FE4" w:rsidP="00965F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г) дефицитом пассивной гибкости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16. Упражнения, предназначенные для растягивания мышц, связок и сухожилий, называются: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растяжка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шейпинг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бодибилдинг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стретчинг</w:t>
      </w:r>
      <w:proofErr w:type="spellEnd"/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17. По способу проявления гибкость подразделяют: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активная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динамическая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пассивная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статическая</w:t>
      </w:r>
    </w:p>
    <w:p w:rsidR="00965FE4" w:rsidRDefault="00965FE4" w:rsidP="00965FE4">
      <w:pPr>
        <w:spacing w:after="0" w:line="240" w:lineRule="auto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18. Мерилом выносливости является: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индекс выносливости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коэффициент выносливости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запас скорости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время, в течение которого человек способен поддерживать заданную интенсивность упражнения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19. Выполнение силовых упражнений с умеренным отягощением (50 - 60% от максимального веса) и предельным количеством повторений способствует: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увеличению абсолютной силы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росту мышечной массы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увеличению относительной силы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росту взрывной силы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20. Снижение объема и интенсивности тренировочной нагрузки непосредственно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передответственными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соревнованиями называется: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запаздывающая трансформация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подводящий микроцикл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суперкомпенсация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сужение нагрузки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21. Результатом физической подготовки является: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физическое совершенство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физическое развитие индивидуума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физическая подготовленность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физическое воспитание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22. Подводящие упражнения, используемые в процессе спортивной тренировки, преимущественно направлены: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на изменение оперативного состояния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на формирование двигательных умений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на совершенствование двигательных навыков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на достижение определенного уровня развития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23. По анатомическому признаку физические упражнения подразделяются: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упражнения для развития гибкости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упражнения для совершенствования силовых способностей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в) упражнения для мышц брюшного пресса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упражнения для совершенствования техники упражнения</w:t>
      </w:r>
    </w:p>
    <w:p w:rsidR="00965FE4" w:rsidRDefault="00965FE4" w:rsidP="00965FE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24. По правилам соревнований по легкой атлетике ядро: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бросают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толкают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метают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запускают</w:t>
      </w:r>
    </w:p>
    <w:p w:rsidR="00965FE4" w:rsidRDefault="00965FE4" w:rsidP="00965FE4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25. В баскетболе мертвый мяч – это: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мяч во время свистка судьи, заброшенный со штрафного броска или игры, после сигнала об окончании игрового периода или сигнала устройства 24 секунд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мяч, отбитый одним из спорящих при спорном броске, находящийся у выбрасывающего игрока или у игрока, который выполняет штрафной бросок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держание или ведение игроком живого мяча</w:t>
      </w:r>
    </w:p>
    <w:p w:rsidR="00965FE4" w:rsidRDefault="00965FE4" w:rsidP="00965FE4">
      <w:pPr>
        <w:shd w:val="clear" w:color="auto" w:fill="FFFFFF"/>
        <w:spacing w:after="120" w:line="240" w:lineRule="auto"/>
        <w:ind w:left="51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преднамеренное битье по мячу, бег с ним, блокировка его частью ноги</w:t>
      </w:r>
    </w:p>
    <w:p w:rsidR="00965FE4" w:rsidRDefault="00965FE4" w:rsidP="00965FE4">
      <w:pPr>
        <w:spacing w:before="240"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Задания в открытой форме</w:t>
      </w:r>
    </w:p>
    <w:p w:rsidR="00965FE4" w:rsidRDefault="00965FE4" w:rsidP="00965FE4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26.</w:t>
      </w:r>
      <w:r>
        <w:rPr>
          <w:rFonts w:ascii="Times New Roman" w:eastAsia="Times New Roman" w:hAnsi="Times New Roman" w:cs="Times New Roman"/>
          <w:sz w:val="28"/>
          <w:szCs w:val="28"/>
        </w:rPr>
        <w:t>Качественной характеристикой физической нагрузки является … двигательной активности.</w:t>
      </w:r>
    </w:p>
    <w:p w:rsidR="00965FE4" w:rsidRDefault="00965FE4" w:rsidP="00965FE4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27.Запрещенные фармакологические препараты и процедуры, используемые в спорте с целью стимуляции физической и психической работоспособности спортсмена, называются …</w:t>
      </w:r>
    </w:p>
    <w:p w:rsidR="00965FE4" w:rsidRDefault="00965FE4" w:rsidP="00965FE4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28.Красный дыхательный пигмент эритроцитов, участвующий                   в переносе кислорода от органов дыхания к тканям и углекислого газа от тканей к дыхательным органам называется …</w:t>
      </w:r>
    </w:p>
    <w:p w:rsidR="00965FE4" w:rsidRDefault="00965FE4" w:rsidP="00965FE4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29.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Прохождение дистанции группой спортсменов, выделенных из общего числа участников путём жеребьёвки или по предварительным данным, и стартующих одновременно, называется …</w:t>
      </w:r>
    </w:p>
    <w:p w:rsidR="00965FE4" w:rsidRDefault="00965FE4" w:rsidP="00965FE4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Длина марафонской дистанции на Олимпийских играх составляет …</w:t>
      </w:r>
    </w:p>
    <w:p w:rsidR="00965FE4" w:rsidRDefault="00965FE4" w:rsidP="00965FE4">
      <w:pPr>
        <w:spacing w:before="120" w:after="120"/>
        <w:jc w:val="center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Задания на установление соответствия</w:t>
      </w:r>
    </w:p>
    <w:p w:rsidR="00965FE4" w:rsidRDefault="00965FE4" w:rsidP="00965FE4">
      <w:pPr>
        <w:shd w:val="clear" w:color="auto" w:fill="FFFFFF"/>
        <w:spacing w:after="24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31.</w:t>
      </w:r>
      <w:r>
        <w:rPr>
          <w:rFonts w:ascii="Times New Roman" w:hAnsi="Times New Roman" w:cs="Times New Roman"/>
          <w:bCs/>
          <w:sz w:val="28"/>
          <w:szCs w:val="28"/>
        </w:rPr>
        <w:t>Установите соответствие между именами татарстанских спортсменов, добившихся выдающихся результатов на Олимпийских играх, и видами спорта, в которых они добились:</w:t>
      </w:r>
    </w:p>
    <w:tbl>
      <w:tblPr>
        <w:tblW w:w="94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61"/>
        <w:gridCol w:w="4604"/>
      </w:tblGrid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спортсмена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 спорта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Бухарин Геннадий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 лыжные гонки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Волков Александр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легкая атлетика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Данилова Ольга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в) стендовая стрельба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Демина Светлана 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г) водное поло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 Еремин Станислав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д) (волейбол)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Зиннуров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е) тяжелая атлетика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 Колесников Николай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ж) хоккей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Лихачев Валерий 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з) гребля на байдарках и каноэ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 Морозов Алексей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и) баскетбол</w:t>
            </w:r>
          </w:p>
        </w:tc>
      </w:tr>
      <w:tr w:rsidR="00965FE4" w:rsidTr="00965FE4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 Нурутдинова Лилия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к) велоспорт-шоссе</w:t>
            </w:r>
          </w:p>
        </w:tc>
      </w:tr>
    </w:tbl>
    <w:p w:rsidR="00965FE4" w:rsidRDefault="00965FE4" w:rsidP="00965FE4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32. Расставьте виды испытаний (тесты)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ступени (16-17 лет) ВФСК ГТО</w:t>
      </w:r>
      <w:r w:rsidR="00C87B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 обязательные испытания</w:t>
      </w:r>
      <w:r w:rsidR="00C87B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тесты по выбору:</w:t>
      </w:r>
    </w:p>
    <w:tbl>
      <w:tblPr>
        <w:tblStyle w:val="a4"/>
        <w:tblW w:w="0" w:type="auto"/>
        <w:tblLook w:val="04A0"/>
      </w:tblPr>
      <w:tblGrid>
        <w:gridCol w:w="5211"/>
        <w:gridCol w:w="2180"/>
        <w:gridCol w:w="2180"/>
      </w:tblGrid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испытаний комплекса ГТО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Бег на 100 метров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Прыжок в длину с места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Метание спортивного снаряда весом 700 г.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Подтягивание на высокой перекладине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Наклон из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на гимнастической скамье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Плавание на 50 метров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Бег на 2 км или 3 км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Стрельба из пневматической винтовки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Сгибание и разгибание рук в упоре лежа на полу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65FE4" w:rsidTr="00965FE4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FE4" w:rsidRDefault="00965FE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Поднимание туловища из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 за 1 мин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FE4" w:rsidRDefault="00965F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65FE4" w:rsidRDefault="00965FE4" w:rsidP="00965FE4">
      <w:pPr>
        <w:spacing w:before="240" w:after="12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Задание на перечисление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33. Олимпийские кольца представляют собой пять переплетенных колец, символизирующих союз (единство) пяти частей света и всемирный характер Олимпийских игр, которые расположены слева направо в следующем порядке: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rPr>
          <w:bCs/>
          <w:sz w:val="28"/>
          <w:szCs w:val="28"/>
        </w:rPr>
      </w:pPr>
      <w:r>
        <w:rPr>
          <w:bCs/>
          <w:sz w:val="28"/>
          <w:szCs w:val="28"/>
        </w:rPr>
        <w:t>вверху – …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rPr>
          <w:bCs/>
          <w:sz w:val="28"/>
          <w:szCs w:val="28"/>
        </w:rPr>
      </w:pPr>
      <w:r>
        <w:rPr>
          <w:bCs/>
          <w:sz w:val="28"/>
          <w:szCs w:val="28"/>
        </w:rPr>
        <w:t>внизу – …</w:t>
      </w:r>
    </w:p>
    <w:p w:rsidR="00965FE4" w:rsidRPr="00965FE4" w:rsidRDefault="00965FE4" w:rsidP="00965FE4">
      <w:pPr>
        <w:pStyle w:val="a3"/>
        <w:spacing w:before="0" w:beforeAutospacing="0" w:after="0" w:afterAutospacing="0"/>
        <w:ind w:left="2832" w:firstLine="708"/>
        <w:rPr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Задание – задача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34. Два школьника </w:t>
      </w:r>
      <w:proofErr w:type="gramStart"/>
      <w:r>
        <w:rPr>
          <w:bCs/>
          <w:sz w:val="28"/>
          <w:szCs w:val="28"/>
        </w:rPr>
        <w:t>пробежали дистанцию 300 метров за 51,0 сек</w:t>
      </w:r>
      <w:proofErr w:type="gramEnd"/>
      <w:r>
        <w:rPr>
          <w:bCs/>
          <w:sz w:val="28"/>
          <w:szCs w:val="28"/>
        </w:rPr>
        <w:t>. Однако у первого ученика максимальная скорость бега выше (он пробегает 100 метров за 14,5 сек.), чем у другого ученика (15,0 сек.).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Кто из школьников более вынослив и почему? Дайте полный ответ.</w:t>
      </w:r>
    </w:p>
    <w:p w:rsidR="00965FE4" w:rsidRDefault="00965FE4" w:rsidP="00965FE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Бонусное задание</w:t>
      </w:r>
    </w:p>
    <w:p w:rsidR="00965FE4" w:rsidRDefault="00965FE4" w:rsidP="00965FE4">
      <w:pPr>
        <w:pStyle w:val="a3"/>
        <w:spacing w:before="0" w:beforeAutospacing="0" w:after="0" w:afterAutospacing="0"/>
        <w:ind w:firstLine="510"/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35. Конечный этап, завершающий распад углеводов, жиров и белков в организме, в результате которого накапливается энергия обеспечивающая жизнедеятельность человека, называется …</w:t>
      </w:r>
    </w:p>
    <w:p w:rsidR="00965FE4" w:rsidRDefault="00965FE4" w:rsidP="00965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65FE4" w:rsidSect="00B16AA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abstractNum w:abstractNumId="1">
    <w:nsid w:val="78E113A2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1492"/>
    <w:rsid w:val="000337F5"/>
    <w:rsid w:val="001C2EB2"/>
    <w:rsid w:val="002735A3"/>
    <w:rsid w:val="002F1C94"/>
    <w:rsid w:val="00446B9D"/>
    <w:rsid w:val="00481B17"/>
    <w:rsid w:val="00566C0E"/>
    <w:rsid w:val="00965FE4"/>
    <w:rsid w:val="00991BB4"/>
    <w:rsid w:val="009A1492"/>
    <w:rsid w:val="009A6BB4"/>
    <w:rsid w:val="00B16AA4"/>
    <w:rsid w:val="00B22DAB"/>
    <w:rsid w:val="00C87B1B"/>
    <w:rsid w:val="00CB09E5"/>
    <w:rsid w:val="00CC2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B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5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65FE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A6B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4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1931</Words>
  <Characters>11011</Characters>
  <Application>Microsoft Office Word</Application>
  <DocSecurity>0</DocSecurity>
  <Lines>91</Lines>
  <Paragraphs>25</Paragraphs>
  <ScaleCrop>false</ScaleCrop>
  <Company/>
  <LinksUpToDate>false</LinksUpToDate>
  <CharactersWithSpaces>12917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12</cp:revision>
  <dcterms:created xsi:type="dcterms:W3CDTF">2017-11-29T03:46:00Z</dcterms:created>
  <dcterms:modified xsi:type="dcterms:W3CDTF">2017-12-14T07:52:00Z</dcterms:modified>
</cp:coreProperties>
</file>